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（様式１１）</w:t>
      </w:r>
    </w:p>
    <w:p>
      <w:pPr>
        <w:pStyle w:val="0"/>
        <w:snapToGrid w:val="0"/>
        <w:jc w:val="center"/>
        <w:rPr>
          <w:rFonts w:hint="eastAsia" w:ascii="ＭＳ ゴシック" w:hAnsi="ＭＳ ゴシック" w:eastAsia="ＭＳ ゴシック"/>
          <w:kern w:val="0"/>
          <w:sz w:val="28"/>
        </w:rPr>
      </w:pPr>
      <w:r>
        <w:rPr>
          <w:rFonts w:hint="eastAsia" w:ascii="ＭＳ ゴシック" w:hAnsi="ＭＳ ゴシック" w:eastAsia="ＭＳ ゴシック"/>
          <w:b w:val="1"/>
          <w:kern w:val="0"/>
          <w:sz w:val="28"/>
        </w:rPr>
        <w:t>事業の適正な運営について</w:t>
      </w:r>
    </w:p>
    <w:p>
      <w:pPr>
        <w:pStyle w:val="0"/>
        <w:snapToGrid w:val="0"/>
        <w:jc w:val="center"/>
        <w:rPr>
          <w:rFonts w:hint="eastAsia"/>
          <w:kern w:val="0"/>
          <w:sz w:val="24"/>
        </w:rPr>
      </w:pPr>
    </w:p>
    <w:tbl>
      <w:tblPr>
        <w:tblStyle w:val="30"/>
        <w:tblW w:w="0" w:type="auto"/>
        <w:tblInd w:w="422" w:type="dxa"/>
        <w:tblLayout w:type="fixed"/>
        <w:tblLook w:firstRow="1" w:lastRow="0" w:firstColumn="1" w:lastColumn="0" w:noHBand="0" w:noVBand="1" w:val="04A0"/>
      </w:tblPr>
      <w:tblGrid>
        <w:gridCol w:w="8648"/>
      </w:tblGrid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(1)</w:t>
            </w:r>
            <w:r>
              <w:rPr>
                <w:rFonts w:hint="eastAsia" w:ascii="ＭＳ 明朝" w:hAnsi="ＭＳ 明朝" w:eastAsia="ＭＳ 明朝"/>
                <w:sz w:val="24"/>
              </w:rPr>
              <w:t>　サービスの質の向上への取組について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(2)</w:t>
            </w:r>
            <w:r>
              <w:rPr>
                <w:rFonts w:hint="eastAsia" w:ascii="ＭＳ 明朝" w:hAnsi="ＭＳ 明朝" w:eastAsia="ＭＳ 明朝"/>
                <w:sz w:val="24"/>
              </w:rPr>
              <w:t>　運営推進会議の設置に関する考え方について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(3)</w:t>
            </w:r>
            <w:r>
              <w:rPr>
                <w:rFonts w:hint="eastAsia" w:ascii="ＭＳ 明朝" w:hAnsi="ＭＳ 明朝" w:eastAsia="ＭＳ 明朝"/>
                <w:sz w:val="24"/>
              </w:rPr>
              <w:t>　利用者の確保に関する考え方について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(4)</w:t>
            </w:r>
            <w:r>
              <w:rPr>
                <w:rFonts w:hint="eastAsia" w:ascii="ＭＳ 明朝" w:hAnsi="ＭＳ 明朝" w:eastAsia="ＭＳ 明朝"/>
                <w:sz w:val="24"/>
              </w:rPr>
              <w:t>　他のサービス事業者及び関係機関との連携について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/>
        <w:tc>
          <w:tcPr>
            <w:tcW w:w="8648" w:type="dxa"/>
            <w:shd w:val="clear" w:color="auto" w:themeFill="accent1" w:themeFillTint="33" w:themeFillShade="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(5)</w:t>
            </w:r>
            <w:r>
              <w:rPr>
                <w:rFonts w:hint="eastAsia" w:ascii="ＭＳ 明朝" w:hAnsi="ＭＳ 明朝" w:eastAsia="ＭＳ 明朝"/>
                <w:sz w:val="24"/>
              </w:rPr>
              <w:t>　当該事業における先駆的な取組について</w:t>
            </w: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【先駆的な取組やその取組を利用へのサービスにつなげる具体的な方策があれば記載してください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1"/>
              </w:rPr>
              <w:t>。】</w:t>
            </w:r>
          </w:p>
        </w:tc>
      </w:tr>
      <w:tr>
        <w:trPr/>
        <w:tc>
          <w:tcPr>
            <w:tcW w:w="8648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napToGrid w:val="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　　※　記入欄は、適宜追加してください。</w:t>
      </w:r>
    </w:p>
    <w:sectPr>
      <w:headerReference r:id="rId5" w:type="default"/>
      <w:footerReference r:id="rId6" w:type="even"/>
      <w:footerReference r:id="rId7" w:type="default"/>
      <w:pgSz w:w="11906" w:h="16838"/>
      <w:pgMar w:top="1418" w:right="1418" w:bottom="1134" w:left="1418" w:header="851" w:footer="567" w:gutter="0"/>
      <w:pgBorders w:zOrder="front" w:display="allPages" w:offsetFrom="page"/>
      <w:cols w:space="720"/>
      <w:titlePg w:val="1"/>
      <w:textDirection w:val="lrTb"/>
      <w:docGrid w:type="lines" w:linePitch="29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16"/>
      <w:rPr>
        <w:rStyle w:val="22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framePr w:wrap="around" w:hAnchor="margin" w:vAnchor="text" w:x="-4" w:y="16"/>
      <w:rPr>
        <w:rStyle w:val="22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22"/>
        <w:rFonts w:hint="default"/>
      </w:rPr>
      <w:t>3</w: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efaultTableStyle w:val="30"/>
  <w:drawingGridHorizontalSpacing w:val="210"/>
  <w:drawingGridVerticalSpacing w:val="297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0"/>
    <w:next w:val="18"/>
    <w:link w:val="0"/>
    <w:uiPriority w:val="0"/>
    <w:qFormat/>
    <w:pPr>
      <w:keepNext w:val="1"/>
      <w:autoSpaceDE w:val="0"/>
      <w:autoSpaceDN w:val="0"/>
      <w:ind w:left="100" w:leftChars="100"/>
      <w:outlineLvl w:val="2"/>
    </w:pPr>
    <w:rPr>
      <w:rFonts w:ascii="ＭＳ ゴシック" w:hAnsi="ＭＳ ゴシック" w:eastAsia="ＭＳ ゴシック"/>
      <w:sz w:val="28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0"/>
    <w:uiPriority w:val="0"/>
    <w:pPr>
      <w:jc w:val="center"/>
    </w:pPr>
    <w:rPr>
      <w:rFonts w:ascii="ＭＳ Ｐゴシック" w:hAnsi="ＭＳ Ｐゴシック" w:eastAsia="ＭＳ Ｐゴシック"/>
      <w:sz w:val="22"/>
    </w:r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Ｐゴシック" w:hAnsi="ＭＳ Ｐゴシック" w:eastAsia="ＭＳ Ｐゴシック"/>
      <w:sz w:val="22"/>
    </w:rPr>
  </w:style>
  <w:style w:type="paragraph" w:styleId="18" w:customStyle="1">
    <w:name w:val="標準３"/>
    <w:basedOn w:val="0"/>
    <w:next w:val="18"/>
    <w:link w:val="0"/>
    <w:uiPriority w:val="0"/>
    <w:pPr>
      <w:autoSpaceDE w:val="0"/>
      <w:autoSpaceDN w:val="0"/>
      <w:ind w:left="300" w:leftChars="300"/>
    </w:pPr>
    <w:rPr>
      <w:rFonts w:ascii="ＭＳ 明朝" w:hAnsi="ＭＳ 明朝"/>
      <w:sz w:val="24"/>
    </w:rPr>
  </w:style>
  <w:style w:type="paragraph" w:styleId="19" w:customStyle="1">
    <w:name w:val="図表"/>
    <w:basedOn w:val="0"/>
    <w:next w:val="19"/>
    <w:link w:val="0"/>
    <w:uiPriority w:val="0"/>
    <w:pPr>
      <w:autoSpaceDE w:val="0"/>
      <w:autoSpaceDN w:val="0"/>
      <w:ind w:left="40" w:leftChars="40" w:right="40" w:rightChars="40"/>
      <w:jc w:val="center"/>
    </w:pPr>
    <w:rPr>
      <w:rFonts w:ascii="ＭＳ ゴシック" w:hAnsi="ＭＳ ゴシック" w:eastAsia="ＭＳ ゴシック"/>
      <w:sz w:val="22"/>
    </w:rPr>
  </w:style>
  <w:style w:type="character" w:styleId="20">
    <w:name w:val="Hyperlink"/>
    <w:next w:val="20"/>
    <w:link w:val="0"/>
    <w:uiPriority w:val="0"/>
    <w:rPr>
      <w:color w:val="0000FF"/>
      <w:u w:val="single" w:color="auto"/>
    </w:rPr>
  </w:style>
  <w:style w:type="paragraph" w:styleId="21">
    <w:name w:val="footer"/>
    <w:basedOn w:val="0"/>
    <w:next w:val="21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>
    <w:name w:val="page number"/>
    <w:basedOn w:val="10"/>
    <w:next w:val="22"/>
    <w:link w:val="0"/>
    <w:uiPriority w:val="0"/>
  </w:style>
  <w:style w:type="paragraph" w:styleId="23">
    <w:name w:val="header"/>
    <w:basedOn w:val="0"/>
    <w:next w:val="23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4">
    <w:name w:val="Balloon Text"/>
    <w:basedOn w:val="0"/>
    <w:next w:val="24"/>
    <w:link w:val="25"/>
    <w:uiPriority w:val="0"/>
    <w:semiHidden/>
    <w:rPr>
      <w:rFonts w:ascii="Arial" w:hAnsi="Arial" w:eastAsia="ＭＳ ゴシック"/>
      <w:sz w:val="18"/>
    </w:rPr>
  </w:style>
  <w:style w:type="character" w:styleId="25" w:customStyle="1">
    <w:name w:val="吹き出し (文字)"/>
    <w:next w:val="25"/>
    <w:link w:val="24"/>
    <w:uiPriority w:val="0"/>
    <w:rPr>
      <w:rFonts w:ascii="Arial" w:hAnsi="Arial" w:eastAsia="ＭＳ ゴシック"/>
      <w:kern w:val="2"/>
      <w:sz w:val="18"/>
    </w:rPr>
  </w:style>
  <w:style w:type="character" w:styleId="26" w:customStyle="1">
    <w:name w:val="ヘッダー (文字)"/>
    <w:next w:val="26"/>
    <w:link w:val="23"/>
    <w:uiPriority w:val="0"/>
    <w:rPr>
      <w:kern w:val="2"/>
      <w:sz w:val="21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0" w:customStyle="1">
    <w:name w:val="表（シンプル 1）"/>
    <w:basedOn w:val="11"/>
    <w:next w:val="30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231</TotalTime>
  <Pages>1</Pages>
  <Words>6</Words>
  <Characters>192</Characters>
  <Application>JUST Note</Application>
  <Lines>46</Lines>
  <Paragraphs>10</Paragraphs>
  <CharactersWithSpaces>200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廿日市市</dc:creator>
  <cp:lastModifiedBy>Yamane Hiroko</cp:lastModifiedBy>
  <cp:lastPrinted>2023-01-31T06:31:32Z</cp:lastPrinted>
  <dcterms:created xsi:type="dcterms:W3CDTF">2018-11-15T02:07:00Z</dcterms:created>
  <dcterms:modified xsi:type="dcterms:W3CDTF">2024-10-25T06:17:42Z</dcterms:modified>
  <cp:revision>38</cp:revision>
</cp:coreProperties>
</file>